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475F" w14:textId="77777777" w:rsidR="005E7384" w:rsidRPr="00D31AE8" w:rsidRDefault="005E7384" w:rsidP="00D31AE8">
      <w:pPr>
        <w:pStyle w:val="NoSpacing"/>
        <w:jc w:val="center"/>
        <w:rPr>
          <w:b/>
        </w:rPr>
      </w:pPr>
      <w:r w:rsidRPr="00D31AE8">
        <w:rPr>
          <w:b/>
        </w:rPr>
        <w:t>MEMO</w:t>
      </w:r>
    </w:p>
    <w:p w14:paraId="2603082A" w14:textId="1D3E2DDB" w:rsidR="002D7DCE" w:rsidRDefault="00B5512D" w:rsidP="00D31AE8">
      <w:pPr>
        <w:pStyle w:val="NoSpacing"/>
        <w:jc w:val="center"/>
      </w:pPr>
      <w:r w:rsidRPr="00F95D02">
        <w:rPr>
          <w:b/>
          <w:szCs w:val="24"/>
        </w:rPr>
        <w:t xml:space="preserve">Siseministeeriumi </w:t>
      </w:r>
      <w:r>
        <w:rPr>
          <w:b/>
          <w:szCs w:val="24"/>
        </w:rPr>
        <w:t>ning</w:t>
      </w:r>
      <w:r w:rsidRPr="00F95D02">
        <w:rPr>
          <w:b/>
          <w:szCs w:val="24"/>
        </w:rPr>
        <w:t xml:space="preserve"> Eesti Linnade ja Valdade Liidu </w:t>
      </w:r>
      <w:r>
        <w:rPr>
          <w:b/>
          <w:szCs w:val="24"/>
        </w:rPr>
        <w:t xml:space="preserve">töörühm </w:t>
      </w:r>
      <w:r w:rsidRPr="00F95D02">
        <w:rPr>
          <w:b/>
          <w:szCs w:val="24"/>
        </w:rPr>
        <w:t xml:space="preserve">koostöö koordineerimiseks ja eelarve läbirääkimisteks kriisivalmiduse ja </w:t>
      </w:r>
      <w:proofErr w:type="spellStart"/>
      <w:r w:rsidRPr="00F95D02">
        <w:rPr>
          <w:b/>
          <w:szCs w:val="24"/>
        </w:rPr>
        <w:t>siseturvalisuse</w:t>
      </w:r>
      <w:proofErr w:type="spellEnd"/>
      <w:r w:rsidRPr="00F95D02">
        <w:rPr>
          <w:b/>
          <w:szCs w:val="24"/>
        </w:rPr>
        <w:t xml:space="preserve"> valdkonnas</w:t>
      </w:r>
    </w:p>
    <w:tbl>
      <w:tblPr>
        <w:tblW w:w="1064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648"/>
      </w:tblGrid>
      <w:tr w:rsidR="005E7384" w:rsidRPr="00F26D2F" w14:paraId="48EC0C68" w14:textId="77777777" w:rsidTr="001B2360">
        <w:trPr>
          <w:cantSplit/>
          <w:trHeight w:val="270"/>
        </w:trPr>
        <w:tc>
          <w:tcPr>
            <w:tcW w:w="10648" w:type="dxa"/>
            <w:tcBorders>
              <w:bottom w:val="nil"/>
            </w:tcBorders>
          </w:tcPr>
          <w:tbl>
            <w:tblPr>
              <w:tblStyle w:val="TableGrid"/>
              <w:tblW w:w="8941" w:type="dxa"/>
              <w:tblInd w:w="601" w:type="dxa"/>
              <w:tblLayout w:type="fixed"/>
              <w:tblLook w:val="04A0" w:firstRow="1" w:lastRow="0" w:firstColumn="1" w:lastColumn="0" w:noHBand="0" w:noVBand="1"/>
            </w:tblPr>
            <w:tblGrid>
              <w:gridCol w:w="2694"/>
              <w:gridCol w:w="6247"/>
            </w:tblGrid>
            <w:tr w:rsidR="00EB4F7B" w14:paraId="6428A548" w14:textId="77777777" w:rsidTr="001F4389">
              <w:tc>
                <w:tcPr>
                  <w:tcW w:w="2694" w:type="dxa"/>
                  <w:tcBorders>
                    <w:top w:val="nil"/>
                    <w:left w:val="nil"/>
                    <w:bottom w:val="single" w:sz="4" w:space="0" w:color="auto"/>
                    <w:right w:val="nil"/>
                  </w:tcBorders>
                </w:tcPr>
                <w:p w14:paraId="5D5D0873" w14:textId="77777777" w:rsidR="00EB4F7B" w:rsidRPr="00EB4F7B" w:rsidRDefault="00EB4F7B" w:rsidP="00074AA2">
                  <w:pPr>
                    <w:pStyle w:val="BodyText"/>
                    <w:spacing w:after="0" w:line="240" w:lineRule="auto"/>
                    <w:ind w:left="34"/>
                    <w:jc w:val="left"/>
                    <w:rPr>
                      <w:szCs w:val="24"/>
                    </w:rPr>
                  </w:pPr>
                </w:p>
              </w:tc>
              <w:tc>
                <w:tcPr>
                  <w:tcW w:w="6247" w:type="dxa"/>
                  <w:tcBorders>
                    <w:top w:val="nil"/>
                    <w:left w:val="nil"/>
                    <w:bottom w:val="single" w:sz="4" w:space="0" w:color="auto"/>
                    <w:right w:val="nil"/>
                  </w:tcBorders>
                </w:tcPr>
                <w:p w14:paraId="551A11C5" w14:textId="77777777" w:rsidR="004E649C" w:rsidRPr="00EB4F7B" w:rsidRDefault="004E649C" w:rsidP="00074AA2">
                  <w:pPr>
                    <w:pStyle w:val="BodyText"/>
                    <w:spacing w:after="0" w:line="240" w:lineRule="auto"/>
                    <w:ind w:left="33"/>
                    <w:jc w:val="left"/>
                    <w:rPr>
                      <w:szCs w:val="24"/>
                    </w:rPr>
                  </w:pPr>
                </w:p>
              </w:tc>
            </w:tr>
            <w:tr w:rsidR="00074AA2" w14:paraId="1951163A" w14:textId="77777777" w:rsidTr="001F4389">
              <w:trPr>
                <w:trHeight w:val="1159"/>
              </w:trPr>
              <w:tc>
                <w:tcPr>
                  <w:tcW w:w="8941" w:type="dxa"/>
                  <w:gridSpan w:val="2"/>
                  <w:tcBorders>
                    <w:top w:val="single" w:sz="4" w:space="0" w:color="auto"/>
                    <w:left w:val="single" w:sz="4" w:space="0" w:color="auto"/>
                    <w:bottom w:val="single" w:sz="4" w:space="0" w:color="auto"/>
                    <w:right w:val="single" w:sz="4" w:space="0" w:color="auto"/>
                  </w:tcBorders>
                </w:tcPr>
                <w:p w14:paraId="06599885" w14:textId="37A33342" w:rsidR="00161C28" w:rsidRPr="003766A5" w:rsidRDefault="009052AB" w:rsidP="00074AA2">
                  <w:pPr>
                    <w:spacing w:line="240" w:lineRule="auto"/>
                    <w:ind w:left="34" w:right="646"/>
                  </w:pPr>
                  <w:r>
                    <w:rPr>
                      <w:b/>
                    </w:rPr>
                    <w:t>K</w:t>
                  </w:r>
                  <w:r w:rsidR="00D31AE8">
                    <w:rPr>
                      <w:b/>
                    </w:rPr>
                    <w:t>ellele:</w:t>
                  </w:r>
                  <w:r w:rsidR="00686CC7">
                    <w:rPr>
                      <w:b/>
                    </w:rPr>
                    <w:t xml:space="preserve"> Siseministeerium</w:t>
                  </w:r>
                </w:p>
                <w:p w14:paraId="363CE63B" w14:textId="1725C0F3" w:rsidR="00161C28" w:rsidRDefault="00D31AE8" w:rsidP="00074AA2">
                  <w:pPr>
                    <w:spacing w:line="240" w:lineRule="auto"/>
                    <w:ind w:left="34" w:right="646"/>
                    <w:rPr>
                      <w:b/>
                    </w:rPr>
                  </w:pPr>
                  <w:r>
                    <w:rPr>
                      <w:b/>
                    </w:rPr>
                    <w:t>Kellelt:</w:t>
                  </w:r>
                  <w:r w:rsidR="00686CC7">
                    <w:rPr>
                      <w:b/>
                    </w:rPr>
                    <w:t xml:space="preserve"> Päästeamet - Tuuli Räim, Tauno Suurkivi</w:t>
                  </w:r>
                </w:p>
                <w:p w14:paraId="59593CF3" w14:textId="46B82086" w:rsidR="00D31AE8" w:rsidRDefault="00D31AE8" w:rsidP="00074AA2">
                  <w:pPr>
                    <w:spacing w:line="240" w:lineRule="auto"/>
                    <w:ind w:left="34" w:right="646"/>
                    <w:rPr>
                      <w:b/>
                    </w:rPr>
                  </w:pPr>
                  <w:r>
                    <w:rPr>
                      <w:b/>
                    </w:rPr>
                    <w:t>Koostamise kuupäev:</w:t>
                  </w:r>
                  <w:r w:rsidR="00686CC7">
                    <w:rPr>
                      <w:b/>
                    </w:rPr>
                    <w:t xml:space="preserve"> 08.02.2023</w:t>
                  </w:r>
                </w:p>
                <w:p w14:paraId="4F84161C" w14:textId="328DC631" w:rsidR="00074AA2" w:rsidRPr="00D31AE8" w:rsidRDefault="00D31AE8" w:rsidP="00686CC7">
                  <w:pPr>
                    <w:spacing w:line="276" w:lineRule="auto"/>
                    <w:contextualSpacing/>
                    <w:jc w:val="both"/>
                    <w:rPr>
                      <w:b/>
                    </w:rPr>
                  </w:pPr>
                  <w:r>
                    <w:rPr>
                      <w:b/>
                    </w:rPr>
                    <w:t xml:space="preserve">Teema: </w:t>
                  </w:r>
                  <w:r w:rsidR="00686CC7" w:rsidRPr="00686CC7">
                    <w:rPr>
                      <w:b/>
                      <w:bCs/>
                      <w:szCs w:val="24"/>
                    </w:rPr>
                    <w:t>Elanikkonnakaitse arendamine ning ettepanekud ja info RES ja RE läbirääkimisteks</w:t>
                  </w:r>
                  <w:r w:rsidR="00686CC7" w:rsidRPr="00686CC7">
                    <w:rPr>
                      <w:b/>
                      <w:bCs/>
                      <w:szCs w:val="24"/>
                    </w:rPr>
                    <w:t>.</w:t>
                  </w:r>
                </w:p>
              </w:tc>
            </w:tr>
          </w:tbl>
          <w:p w14:paraId="56CE71AE" w14:textId="77777777" w:rsidR="00EB4F7B" w:rsidRPr="00F26D2F" w:rsidRDefault="00EB4F7B" w:rsidP="00074AA2">
            <w:pPr>
              <w:pStyle w:val="BodyText"/>
              <w:spacing w:after="0" w:line="240" w:lineRule="auto"/>
              <w:ind w:left="142" w:hanging="142"/>
              <w:jc w:val="left"/>
              <w:rPr>
                <w:szCs w:val="24"/>
              </w:rPr>
            </w:pPr>
          </w:p>
        </w:tc>
      </w:tr>
    </w:tbl>
    <w:p w14:paraId="22A4D6B6" w14:textId="77777777" w:rsidR="00ED1EBD" w:rsidRDefault="00ED1EBD" w:rsidP="00D31AE8">
      <w:pPr>
        <w:spacing w:after="0" w:line="240" w:lineRule="auto"/>
        <w:ind w:right="-141"/>
        <w:jc w:val="both"/>
        <w:rPr>
          <w:szCs w:val="24"/>
        </w:rPr>
      </w:pPr>
    </w:p>
    <w:p w14:paraId="28CDD14C" w14:textId="77777777" w:rsidR="000D0D32" w:rsidRDefault="00D31AE8" w:rsidP="000D0D32">
      <w:pPr>
        <w:pStyle w:val="ListParagraph"/>
        <w:numPr>
          <w:ilvl w:val="0"/>
          <w:numId w:val="23"/>
        </w:numPr>
        <w:spacing w:after="0" w:line="240" w:lineRule="auto"/>
        <w:ind w:right="-141"/>
        <w:jc w:val="both"/>
        <w:rPr>
          <w:b/>
          <w:szCs w:val="24"/>
        </w:rPr>
      </w:pPr>
      <w:r w:rsidRPr="00D31AE8">
        <w:rPr>
          <w:b/>
          <w:szCs w:val="24"/>
        </w:rPr>
        <w:t>TEEMA/PROBLEEMI LÜHIKIRJELDUS</w:t>
      </w:r>
    </w:p>
    <w:p w14:paraId="7AE30787" w14:textId="77777777" w:rsidR="00D31AE8" w:rsidRDefault="00D31AE8" w:rsidP="001F4389">
      <w:pPr>
        <w:spacing w:after="0" w:line="240" w:lineRule="auto"/>
        <w:ind w:right="-141"/>
        <w:jc w:val="both"/>
        <w:rPr>
          <w:b/>
          <w:szCs w:val="24"/>
        </w:rPr>
      </w:pPr>
    </w:p>
    <w:p w14:paraId="42EF06FE" w14:textId="77777777" w:rsidR="00686CC7" w:rsidRPr="003B5F40" w:rsidRDefault="00686CC7" w:rsidP="00686CC7">
      <w:pPr>
        <w:jc w:val="both"/>
        <w:rPr>
          <w:szCs w:val="24"/>
        </w:rPr>
      </w:pPr>
      <w:r w:rsidRPr="003B5F40">
        <w:rPr>
          <w:szCs w:val="24"/>
        </w:rPr>
        <w:t xml:space="preserve">Sõda Ukrainas ja PÄA uued elanikkonnakaitse ülesanded on rahastatud VV ühekordse eraldisega 51 milj EUR elanikkonnakaitse arendamiseks aastateks 2022-2023. See sisaldab järgmisi tegevusi: </w:t>
      </w:r>
    </w:p>
    <w:p w14:paraId="66EC1557" w14:textId="77777777" w:rsidR="00686CC7" w:rsidRPr="003B5F40" w:rsidRDefault="00686CC7" w:rsidP="00686CC7">
      <w:pPr>
        <w:pStyle w:val="NoSpacing"/>
        <w:numPr>
          <w:ilvl w:val="0"/>
          <w:numId w:val="26"/>
        </w:numPr>
        <w:rPr>
          <w:szCs w:val="24"/>
        </w:rPr>
      </w:pPr>
      <w:r w:rsidRPr="003B5F40">
        <w:rPr>
          <w:szCs w:val="24"/>
        </w:rPr>
        <w:t>Pääste toimepidevus ja  varud (26 milj EUR)</w:t>
      </w:r>
    </w:p>
    <w:p w14:paraId="09FB86FF" w14:textId="77777777" w:rsidR="00686CC7" w:rsidRPr="003B5F40" w:rsidRDefault="00686CC7" w:rsidP="00686CC7">
      <w:pPr>
        <w:pStyle w:val="NoSpacing"/>
        <w:numPr>
          <w:ilvl w:val="0"/>
          <w:numId w:val="26"/>
        </w:numPr>
        <w:rPr>
          <w:szCs w:val="24"/>
        </w:rPr>
      </w:pPr>
      <w:r w:rsidRPr="003B5F40">
        <w:rPr>
          <w:szCs w:val="24"/>
        </w:rPr>
        <w:t>Pääste ja DEM valmisolek (11 milj EUR)</w:t>
      </w:r>
    </w:p>
    <w:p w14:paraId="117696B1" w14:textId="77777777" w:rsidR="00686CC7" w:rsidRPr="003B5F40" w:rsidRDefault="00686CC7" w:rsidP="00686CC7">
      <w:pPr>
        <w:pStyle w:val="NoSpacing"/>
        <w:numPr>
          <w:ilvl w:val="0"/>
          <w:numId w:val="26"/>
        </w:numPr>
        <w:rPr>
          <w:szCs w:val="24"/>
        </w:rPr>
      </w:pPr>
      <w:r w:rsidRPr="003B5F40">
        <w:rPr>
          <w:szCs w:val="24"/>
        </w:rPr>
        <w:t xml:space="preserve">Omavalitsuste toetamine (3 milj EUR) </w:t>
      </w:r>
    </w:p>
    <w:p w14:paraId="0D7FC4AB" w14:textId="77777777" w:rsidR="00686CC7" w:rsidRPr="003B5F40" w:rsidRDefault="00686CC7" w:rsidP="00686CC7">
      <w:pPr>
        <w:pStyle w:val="NoSpacing"/>
        <w:numPr>
          <w:ilvl w:val="0"/>
          <w:numId w:val="26"/>
        </w:numPr>
        <w:rPr>
          <w:szCs w:val="24"/>
        </w:rPr>
      </w:pPr>
      <w:r w:rsidRPr="003B5F40">
        <w:rPr>
          <w:szCs w:val="24"/>
        </w:rPr>
        <w:t xml:space="preserve">Sireenivõrgustik (4,5 milj EUR) </w:t>
      </w:r>
    </w:p>
    <w:p w14:paraId="79A888B8" w14:textId="77777777" w:rsidR="00686CC7" w:rsidRPr="003B5F40" w:rsidRDefault="00686CC7" w:rsidP="00686CC7">
      <w:pPr>
        <w:pStyle w:val="NoSpacing"/>
        <w:numPr>
          <w:ilvl w:val="0"/>
          <w:numId w:val="26"/>
        </w:numPr>
        <w:rPr>
          <w:szCs w:val="24"/>
        </w:rPr>
      </w:pPr>
      <w:r w:rsidRPr="003B5F40">
        <w:rPr>
          <w:szCs w:val="24"/>
        </w:rPr>
        <w:t>Ulatuslik e</w:t>
      </w:r>
      <w:proofErr w:type="spellStart"/>
      <w:r w:rsidRPr="003B5F40">
        <w:rPr>
          <w:szCs w:val="24"/>
          <w:lang w:val="fi-FI"/>
        </w:rPr>
        <w:t>vak</w:t>
      </w:r>
      <w:r w:rsidRPr="003B5F40">
        <w:rPr>
          <w:szCs w:val="24"/>
        </w:rPr>
        <w:t>uatsioon</w:t>
      </w:r>
      <w:proofErr w:type="spellEnd"/>
      <w:r w:rsidRPr="003B5F40">
        <w:rPr>
          <w:szCs w:val="24"/>
        </w:rPr>
        <w:t xml:space="preserve"> (3 milj EUR)</w:t>
      </w:r>
    </w:p>
    <w:p w14:paraId="5191E850" w14:textId="77777777" w:rsidR="00686CC7" w:rsidRPr="003B5F40" w:rsidRDefault="00686CC7" w:rsidP="00686CC7">
      <w:pPr>
        <w:pStyle w:val="NoSpacing"/>
        <w:numPr>
          <w:ilvl w:val="0"/>
          <w:numId w:val="26"/>
        </w:numPr>
        <w:rPr>
          <w:szCs w:val="24"/>
        </w:rPr>
      </w:pPr>
      <w:r w:rsidRPr="003B5F40">
        <w:rPr>
          <w:szCs w:val="24"/>
        </w:rPr>
        <w:t xml:space="preserve">Varjumine (2 milj EUR)  </w:t>
      </w:r>
    </w:p>
    <w:p w14:paraId="658A2D70" w14:textId="77777777" w:rsidR="00686CC7" w:rsidRPr="003B5F40" w:rsidRDefault="00686CC7" w:rsidP="00686CC7">
      <w:pPr>
        <w:pStyle w:val="NoSpacing"/>
        <w:numPr>
          <w:ilvl w:val="0"/>
          <w:numId w:val="26"/>
        </w:numPr>
        <w:rPr>
          <w:szCs w:val="24"/>
        </w:rPr>
      </w:pPr>
      <w:r w:rsidRPr="003B5F40">
        <w:rPr>
          <w:szCs w:val="24"/>
        </w:rPr>
        <w:t>Inimese kriisivalmidus (1 milj EUR)</w:t>
      </w:r>
    </w:p>
    <w:p w14:paraId="00FDFC81" w14:textId="77777777" w:rsidR="00686CC7" w:rsidRDefault="00686CC7" w:rsidP="00686CC7">
      <w:pPr>
        <w:spacing w:line="240" w:lineRule="auto"/>
        <w:jc w:val="both"/>
        <w:rPr>
          <w:szCs w:val="24"/>
        </w:rPr>
      </w:pPr>
    </w:p>
    <w:p w14:paraId="2ACC9A09" w14:textId="77777777" w:rsidR="00686CC7" w:rsidRPr="003B5F40" w:rsidRDefault="00686CC7" w:rsidP="00686CC7">
      <w:pPr>
        <w:spacing w:line="240" w:lineRule="auto"/>
        <w:jc w:val="both"/>
        <w:rPr>
          <w:szCs w:val="24"/>
        </w:rPr>
      </w:pPr>
      <w:r w:rsidRPr="003B5F40">
        <w:rPr>
          <w:szCs w:val="24"/>
        </w:rPr>
        <w:t>Eraldisega kaasnevad püsivajadused 7,5 milj EUR aastas, mis koosneb</w:t>
      </w:r>
      <w:r>
        <w:rPr>
          <w:szCs w:val="24"/>
        </w:rPr>
        <w:t>:</w:t>
      </w:r>
      <w:r w:rsidRPr="003B5F40">
        <w:rPr>
          <w:szCs w:val="24"/>
        </w:rPr>
        <w:t xml:space="preserve"> loodud võimed (5 milj EUR), loodud PÄA ametikohad (1,5 milj EUR), inimeste kriisivalmiduse arendamiseks vajalikud tegevused (1 milj EUR).   </w:t>
      </w:r>
    </w:p>
    <w:p w14:paraId="063E1574" w14:textId="77777777" w:rsidR="00686CC7" w:rsidRPr="002741A4" w:rsidRDefault="00686CC7" w:rsidP="00686CC7">
      <w:pPr>
        <w:spacing w:line="240" w:lineRule="auto"/>
        <w:jc w:val="both"/>
        <w:rPr>
          <w:b/>
          <w:bCs/>
          <w:szCs w:val="24"/>
        </w:rPr>
      </w:pPr>
      <w:r w:rsidRPr="002741A4">
        <w:rPr>
          <w:b/>
          <w:bCs/>
          <w:szCs w:val="24"/>
        </w:rPr>
        <w:t xml:space="preserve">Elanikkonnakaitsele 0,5 % </w:t>
      </w:r>
      <w:proofErr w:type="spellStart"/>
      <w:r w:rsidRPr="002741A4">
        <w:rPr>
          <w:b/>
          <w:bCs/>
          <w:szCs w:val="24"/>
        </w:rPr>
        <w:t>SKPst</w:t>
      </w:r>
      <w:proofErr w:type="spellEnd"/>
      <w:r w:rsidRPr="002741A4">
        <w:rPr>
          <w:b/>
          <w:bCs/>
          <w:szCs w:val="24"/>
        </w:rPr>
        <w:t xml:space="preserve"> tähendab vajadust 175 milj EUR aastas, mis jaguneb: </w:t>
      </w:r>
    </w:p>
    <w:p w14:paraId="16C9BB61" w14:textId="77777777" w:rsidR="00686CC7" w:rsidRPr="002741A4" w:rsidRDefault="00686CC7" w:rsidP="00686CC7">
      <w:pPr>
        <w:spacing w:line="240" w:lineRule="auto"/>
        <w:jc w:val="both"/>
        <w:rPr>
          <w:b/>
          <w:bCs/>
          <w:szCs w:val="24"/>
        </w:rPr>
      </w:pPr>
      <w:r w:rsidRPr="002741A4">
        <w:rPr>
          <w:b/>
          <w:bCs/>
          <w:szCs w:val="24"/>
        </w:rPr>
        <w:t>1. Elanike kriisivalmiduse tõstmine 15 milj EUR aastas</w:t>
      </w:r>
    </w:p>
    <w:p w14:paraId="542624DB" w14:textId="77777777" w:rsidR="00686CC7" w:rsidRPr="002741A4" w:rsidRDefault="00686CC7" w:rsidP="00686CC7">
      <w:pPr>
        <w:spacing w:line="240" w:lineRule="auto"/>
        <w:jc w:val="both"/>
        <w:rPr>
          <w:szCs w:val="24"/>
        </w:rPr>
      </w:pPr>
      <w:r w:rsidRPr="002741A4">
        <w:rPr>
          <w:szCs w:val="24"/>
        </w:rPr>
        <w:t>Oodatav tulemus: jõuda ühiskonnas kuni 50%-</w:t>
      </w:r>
      <w:proofErr w:type="spellStart"/>
      <w:r w:rsidRPr="002741A4">
        <w:rPr>
          <w:szCs w:val="24"/>
        </w:rPr>
        <w:t>ni</w:t>
      </w:r>
      <w:proofErr w:type="spellEnd"/>
      <w:r w:rsidRPr="002741A4">
        <w:rPr>
          <w:szCs w:val="24"/>
        </w:rPr>
        <w:t xml:space="preserve">, kes teavad elementaarseid elanikkonnakaitse põhimõtteid ja omavad vajalikku seitsmepäevast varu koos alternatiivsete energiaallikatega. Elanike kriisivalmiduse hindamiseks viib PÄA läbi eraldi uuringu ja kriisivalmidust hinnatakse eraldi indeksiga perioodil 2024-2027 igal aastal.  </w:t>
      </w:r>
    </w:p>
    <w:p w14:paraId="5660D8FC" w14:textId="77777777" w:rsidR="00686CC7" w:rsidRPr="002741A4" w:rsidRDefault="00686CC7" w:rsidP="00686CC7">
      <w:pPr>
        <w:spacing w:line="240" w:lineRule="auto"/>
        <w:jc w:val="both"/>
        <w:rPr>
          <w:szCs w:val="24"/>
        </w:rPr>
      </w:pPr>
      <w:r w:rsidRPr="002741A4">
        <w:rPr>
          <w:szCs w:val="24"/>
        </w:rPr>
        <w:t xml:space="preserve">Peamised tegevused: teadlikkust suurendatakse haridussüsteemis õpetamise kaudu ja väljaspool haridussüsteemi spetsiaalsete koolitusprogrammide kaudu, suurendatakse Päästeameti võimekust viia läbi kohalikul tasandil elanike ja kogukondade koolitusi, töötatakse välja ja uuendatakse elanike teadlikkuse suurendamiseks mõeldud materjale, tehakse meediakampaaniaid ja praktilisi õppuseid. Disainime kodunõustamistesse kriisivalmiduse paikkonna riskidest lähtuvalt. </w:t>
      </w:r>
    </w:p>
    <w:p w14:paraId="5C712199" w14:textId="77777777" w:rsidR="00686CC7" w:rsidRPr="002741A4" w:rsidRDefault="00686CC7" w:rsidP="00686CC7">
      <w:pPr>
        <w:spacing w:line="240" w:lineRule="auto"/>
        <w:jc w:val="both"/>
        <w:rPr>
          <w:b/>
          <w:bCs/>
          <w:szCs w:val="24"/>
        </w:rPr>
      </w:pPr>
      <w:r w:rsidRPr="002741A4">
        <w:rPr>
          <w:b/>
          <w:bCs/>
          <w:szCs w:val="24"/>
        </w:rPr>
        <w:t xml:space="preserve">2. KOV kriisivalmiduse tõstmine 15 milj EUR aastas </w:t>
      </w:r>
    </w:p>
    <w:p w14:paraId="7B22D38E" w14:textId="77777777" w:rsidR="00686CC7" w:rsidRPr="002741A4" w:rsidRDefault="00686CC7" w:rsidP="00686CC7">
      <w:pPr>
        <w:spacing w:line="240" w:lineRule="auto"/>
        <w:jc w:val="both"/>
        <w:rPr>
          <w:szCs w:val="24"/>
        </w:rPr>
      </w:pPr>
      <w:r w:rsidRPr="002741A4">
        <w:rPr>
          <w:szCs w:val="24"/>
        </w:rPr>
        <w:t xml:space="preserve">Oodatav tulemus: kõik </w:t>
      </w:r>
      <w:proofErr w:type="spellStart"/>
      <w:r w:rsidRPr="002741A4">
        <w:rPr>
          <w:szCs w:val="24"/>
        </w:rPr>
        <w:t>KOVid</w:t>
      </w:r>
      <w:proofErr w:type="spellEnd"/>
      <w:r w:rsidRPr="002741A4">
        <w:rPr>
          <w:szCs w:val="24"/>
        </w:rPr>
        <w:t xml:space="preserve"> suudavad tagada inimesele eluks vajalike teenuste toimekindluse  kriisiolukordades, sh sõja olukorras parimal võimalikul viisil. </w:t>
      </w:r>
      <w:proofErr w:type="spellStart"/>
      <w:r w:rsidRPr="002741A4">
        <w:rPr>
          <w:szCs w:val="24"/>
        </w:rPr>
        <w:t>KOVidel</w:t>
      </w:r>
      <w:proofErr w:type="spellEnd"/>
      <w:r w:rsidRPr="002741A4">
        <w:rPr>
          <w:szCs w:val="24"/>
        </w:rPr>
        <w:t xml:space="preserve"> on olemas kriisijuhtimise võimekus ja elanikkonna toetuse, sh haavatavate sihtrühmade toetamise võime. </w:t>
      </w:r>
    </w:p>
    <w:p w14:paraId="021ADAC9" w14:textId="77777777" w:rsidR="00686CC7" w:rsidRPr="002741A4" w:rsidRDefault="00686CC7" w:rsidP="00686CC7">
      <w:pPr>
        <w:spacing w:line="240" w:lineRule="auto"/>
        <w:jc w:val="both"/>
        <w:rPr>
          <w:szCs w:val="24"/>
        </w:rPr>
      </w:pPr>
      <w:r w:rsidRPr="002741A4">
        <w:rPr>
          <w:szCs w:val="24"/>
        </w:rPr>
        <w:t xml:space="preserve">Peamised tegevused: KOV kriisikindluse, kriisijuhtimise (inimesed, keskkonnad, IKT toimekindlus jne) ja toimepidevuse suurendamine (generaatorid, sidelahendused); varude ja </w:t>
      </w:r>
      <w:r w:rsidRPr="002741A4">
        <w:rPr>
          <w:szCs w:val="24"/>
        </w:rPr>
        <w:lastRenderedPageBreak/>
        <w:t xml:space="preserve">hoiutingimuste (toit, joogivesi, kütus) loomine KOV teenuste toimimiseks ja elanikkonna jaoks. Igasse omavalitsusse peab tekkima kriisiteemadega tegelev inimene. </w:t>
      </w:r>
    </w:p>
    <w:p w14:paraId="5B480F95" w14:textId="77777777" w:rsidR="00686CC7" w:rsidRPr="002741A4" w:rsidRDefault="00686CC7" w:rsidP="00686CC7">
      <w:pPr>
        <w:spacing w:line="240" w:lineRule="auto"/>
        <w:jc w:val="both"/>
        <w:rPr>
          <w:b/>
          <w:bCs/>
          <w:szCs w:val="24"/>
        </w:rPr>
      </w:pPr>
      <w:r w:rsidRPr="002741A4">
        <w:rPr>
          <w:b/>
          <w:bCs/>
          <w:szCs w:val="24"/>
        </w:rPr>
        <w:t>3. Varjumisvõime arendamine 50 milj EUR aastas</w:t>
      </w:r>
    </w:p>
    <w:p w14:paraId="768ABAAB" w14:textId="77777777" w:rsidR="00686CC7" w:rsidRPr="002741A4" w:rsidRDefault="00686CC7" w:rsidP="00686CC7">
      <w:pPr>
        <w:spacing w:line="240" w:lineRule="auto"/>
        <w:jc w:val="both"/>
        <w:rPr>
          <w:szCs w:val="24"/>
        </w:rPr>
      </w:pPr>
      <w:r w:rsidRPr="002741A4">
        <w:rPr>
          <w:szCs w:val="24"/>
        </w:rPr>
        <w:t xml:space="preserve">Oodatav tulemus: Olemasolevate kortermajade, uusehitiste kohandamise ja avalike varjumiskohtade loomise tulemusena kõrgendatud rünnakuriskiga aladel suudetakse tagada kaitse vähemalt kolmandikule elanikkonnast ning elanikkonna teadlikkus varjumise osas on suurenenud. </w:t>
      </w:r>
    </w:p>
    <w:p w14:paraId="43282669" w14:textId="77777777" w:rsidR="00686CC7" w:rsidRPr="002741A4" w:rsidRDefault="00686CC7" w:rsidP="00686CC7">
      <w:pPr>
        <w:spacing w:line="240" w:lineRule="auto"/>
        <w:jc w:val="both"/>
        <w:rPr>
          <w:szCs w:val="24"/>
        </w:rPr>
      </w:pPr>
      <w:r w:rsidRPr="002741A4">
        <w:rPr>
          <w:szCs w:val="24"/>
        </w:rPr>
        <w:t>Tegevused: kortermajade varjumiskohtade loomine korterühistutele (nt alternatiivse elektritoite tagamine, sanitaarruumid, ventilatsioon, valgustus jne) ja ettevõtetele (inimeste töökohad). Samuti avalike varjumiskohtade ette valmistamine ja vastavusse viimine, sh eraomandis olevad kohad.</w:t>
      </w:r>
    </w:p>
    <w:p w14:paraId="76566062" w14:textId="77777777" w:rsidR="00686CC7" w:rsidRPr="002741A4" w:rsidRDefault="00686CC7" w:rsidP="00686CC7">
      <w:pPr>
        <w:spacing w:line="240" w:lineRule="auto"/>
        <w:jc w:val="both"/>
        <w:rPr>
          <w:b/>
          <w:bCs/>
          <w:szCs w:val="24"/>
        </w:rPr>
      </w:pPr>
      <w:r w:rsidRPr="002741A4">
        <w:rPr>
          <w:b/>
          <w:bCs/>
          <w:szCs w:val="24"/>
        </w:rPr>
        <w:t xml:space="preserve">4. </w:t>
      </w:r>
      <w:r>
        <w:rPr>
          <w:b/>
          <w:bCs/>
          <w:szCs w:val="24"/>
        </w:rPr>
        <w:t>U</w:t>
      </w:r>
      <w:r w:rsidRPr="002741A4">
        <w:rPr>
          <w:b/>
          <w:bCs/>
          <w:szCs w:val="24"/>
        </w:rPr>
        <w:t>latusliku evakuatsioonivõime arendamine 30 milj EUR aastas</w:t>
      </w:r>
    </w:p>
    <w:p w14:paraId="6ABC926D" w14:textId="77777777" w:rsidR="00686CC7" w:rsidRPr="002741A4" w:rsidRDefault="00686CC7" w:rsidP="00686CC7">
      <w:pPr>
        <w:spacing w:line="240" w:lineRule="auto"/>
        <w:jc w:val="both"/>
        <w:rPr>
          <w:szCs w:val="24"/>
        </w:rPr>
      </w:pPr>
      <w:r w:rsidRPr="002741A4">
        <w:rPr>
          <w:szCs w:val="24"/>
        </w:rPr>
        <w:t xml:space="preserve">Oodatav tulemus: Evakuatsioonikohtade loomise, varustamise ja toimimise korralduse kaudu suudetakse tagada vähemalt 10% elanikkonnast ajutine ümberpaiknemine vähemalt 7 päevaks ning koostöös eri osapooltega on loodud võime elanike riigist välja evakueerimise korraldamiseks. </w:t>
      </w:r>
    </w:p>
    <w:p w14:paraId="5F4A3F21" w14:textId="77777777" w:rsidR="00686CC7" w:rsidRPr="002741A4" w:rsidRDefault="00686CC7" w:rsidP="00686CC7">
      <w:pPr>
        <w:spacing w:line="240" w:lineRule="auto"/>
        <w:jc w:val="both"/>
        <w:rPr>
          <w:szCs w:val="24"/>
        </w:rPr>
      </w:pPr>
      <w:r w:rsidRPr="002741A4">
        <w:rPr>
          <w:szCs w:val="24"/>
        </w:rPr>
        <w:t xml:space="preserve">Tegevused: evakuatsioonikohti on kaardistatud vähemalt kolmandikule elanikkonnast, hangitud on varustus evakuatsioonikohtade avamiseks ja käigushoidmiseks.  </w:t>
      </w:r>
    </w:p>
    <w:p w14:paraId="3E64C588" w14:textId="77777777" w:rsidR="00686CC7" w:rsidRPr="002741A4" w:rsidRDefault="00686CC7" w:rsidP="00686CC7">
      <w:pPr>
        <w:spacing w:line="240" w:lineRule="auto"/>
        <w:jc w:val="both"/>
        <w:rPr>
          <w:b/>
          <w:bCs/>
          <w:szCs w:val="24"/>
        </w:rPr>
      </w:pPr>
      <w:r w:rsidRPr="002741A4">
        <w:rPr>
          <w:b/>
          <w:bCs/>
          <w:szCs w:val="24"/>
        </w:rPr>
        <w:t xml:space="preserve">5. </w:t>
      </w:r>
      <w:r>
        <w:rPr>
          <w:b/>
          <w:bCs/>
          <w:szCs w:val="24"/>
        </w:rPr>
        <w:t>O</w:t>
      </w:r>
      <w:r w:rsidRPr="002741A4">
        <w:rPr>
          <w:b/>
          <w:bCs/>
          <w:szCs w:val="24"/>
        </w:rPr>
        <w:t>huteavituse võime arendamine 8 milj EUR aastas</w:t>
      </w:r>
    </w:p>
    <w:p w14:paraId="3AFAC581" w14:textId="77777777" w:rsidR="00686CC7" w:rsidRPr="002741A4" w:rsidRDefault="00686CC7" w:rsidP="00686CC7">
      <w:pPr>
        <w:spacing w:line="240" w:lineRule="auto"/>
        <w:jc w:val="both"/>
        <w:rPr>
          <w:szCs w:val="24"/>
        </w:rPr>
      </w:pPr>
      <w:r w:rsidRPr="002741A4">
        <w:rPr>
          <w:szCs w:val="24"/>
        </w:rPr>
        <w:t xml:space="preserve">Oodatav tulemus: Loodud on terviklik ohuteavitussüsteem, kuidas ohu korral erinevate kanalite kaudu  teavitada erinevaid sihtgruppe, sh erivajadustega inimesi jne. </w:t>
      </w:r>
    </w:p>
    <w:p w14:paraId="4177AA33" w14:textId="77777777" w:rsidR="00686CC7" w:rsidRPr="002741A4" w:rsidRDefault="00686CC7" w:rsidP="00686CC7">
      <w:pPr>
        <w:spacing w:line="240" w:lineRule="auto"/>
        <w:jc w:val="both"/>
        <w:rPr>
          <w:szCs w:val="24"/>
        </w:rPr>
      </w:pPr>
      <w:r w:rsidRPr="002741A4">
        <w:rPr>
          <w:szCs w:val="24"/>
        </w:rPr>
        <w:t>Tegevused: asulad, kus elanikkonnatihedus on suurem kui 500 inimest km2 kohta (katab ära ca 40 asulat), on sireenivõrgustikuga kaetud, ja elanikkond on koolitatud sireeniga edastatud ohuteate korral käituma. Edasi on arendatud erinevaid ohuteavituse lahendusi: ohualapõhine teavitus, OLE VALMIS, erinevad veebiplatvormid, automaatsed teavituslahendused jm.</w:t>
      </w:r>
    </w:p>
    <w:p w14:paraId="26C9332E" w14:textId="77777777" w:rsidR="00686CC7" w:rsidRPr="002741A4" w:rsidRDefault="00686CC7" w:rsidP="00686CC7">
      <w:pPr>
        <w:spacing w:line="240" w:lineRule="auto"/>
        <w:jc w:val="both"/>
        <w:rPr>
          <w:b/>
          <w:bCs/>
          <w:szCs w:val="24"/>
        </w:rPr>
      </w:pPr>
      <w:r w:rsidRPr="002741A4">
        <w:rPr>
          <w:b/>
          <w:bCs/>
          <w:szCs w:val="24"/>
        </w:rPr>
        <w:t xml:space="preserve">6. </w:t>
      </w:r>
      <w:r>
        <w:rPr>
          <w:b/>
          <w:bCs/>
          <w:szCs w:val="24"/>
        </w:rPr>
        <w:t>Sõjaaja</w:t>
      </w:r>
      <w:r w:rsidRPr="002741A4">
        <w:rPr>
          <w:b/>
          <w:bCs/>
          <w:szCs w:val="24"/>
        </w:rPr>
        <w:t xml:space="preserve"> päästevõime arendamine 57 milj EUR aastas</w:t>
      </w:r>
    </w:p>
    <w:p w14:paraId="0FBD3E96" w14:textId="77777777" w:rsidR="00686CC7" w:rsidRPr="002741A4" w:rsidRDefault="00686CC7" w:rsidP="00686CC7">
      <w:pPr>
        <w:spacing w:line="240" w:lineRule="auto"/>
        <w:jc w:val="both"/>
        <w:rPr>
          <w:szCs w:val="24"/>
        </w:rPr>
      </w:pPr>
      <w:r w:rsidRPr="002741A4">
        <w:rPr>
          <w:szCs w:val="24"/>
        </w:rPr>
        <w:t>Oodatav tulemus: Päästeamet suudab tagada pääste ja demineerimistööde osutamise ja elanike kaitse sõjalises konfliktis ning rahvusvahelise- ja humanitaarabi vastuvõtmise.</w:t>
      </w:r>
    </w:p>
    <w:p w14:paraId="6A16AFEB" w14:textId="77777777" w:rsidR="00686CC7" w:rsidRPr="002741A4" w:rsidRDefault="00686CC7" w:rsidP="00686CC7">
      <w:pPr>
        <w:spacing w:line="240" w:lineRule="auto"/>
        <w:jc w:val="both"/>
        <w:rPr>
          <w:szCs w:val="24"/>
        </w:rPr>
      </w:pPr>
      <w:r w:rsidRPr="002741A4">
        <w:rPr>
          <w:szCs w:val="24"/>
        </w:rPr>
        <w:t xml:space="preserve">Tegevused: päästesündmustele reageerimise varustuse arendamine ja uuendamine ning võimelünkade likvideerimine; partnerorganisatsioonidega ühiste (juhtimis)platvormide ja mudelite loomine; alternatiivsete IT ja sidelahenduste arendamine ja toimepidevuse tagamine; varude täiendamine ja soetamine; sõjaaja reageerimismudeli ja standardprotseduuride loomine; Päästeameti juhtimise ja taristu kriisivalmiduse tõstmine. Vajalik on logistilise võimekuse suurendamine elanikkonnakaitseliste ülesannete toetustegevuste tagamiseks. Vajalike lõhkamiskohtade, erivarustuse, laskemoona ja </w:t>
      </w:r>
      <w:proofErr w:type="spellStart"/>
      <w:r w:rsidRPr="002741A4">
        <w:rPr>
          <w:szCs w:val="24"/>
        </w:rPr>
        <w:t>lõhkematerjali</w:t>
      </w:r>
      <w:proofErr w:type="spellEnd"/>
      <w:r w:rsidRPr="002741A4">
        <w:rPr>
          <w:szCs w:val="24"/>
        </w:rPr>
        <w:t xml:space="preserve"> varuga tagatakse demineerijate enesekaitsevõime ja demineerimistöö tegemine erinevates kriisisituatsioonides.</w:t>
      </w:r>
    </w:p>
    <w:p w14:paraId="72A4CBB6" w14:textId="77777777" w:rsidR="00A73C98" w:rsidRDefault="00A73C98" w:rsidP="00686CC7">
      <w:pPr>
        <w:spacing w:after="0" w:line="240" w:lineRule="auto"/>
        <w:ind w:right="-141"/>
        <w:jc w:val="both"/>
        <w:rPr>
          <w:b/>
          <w:szCs w:val="24"/>
        </w:rPr>
      </w:pPr>
    </w:p>
    <w:p w14:paraId="3728071E" w14:textId="77777777" w:rsidR="00A73C98" w:rsidRDefault="00A73C98" w:rsidP="00686CC7">
      <w:pPr>
        <w:spacing w:after="0" w:line="240" w:lineRule="auto"/>
        <w:ind w:right="-141"/>
        <w:jc w:val="both"/>
        <w:rPr>
          <w:b/>
          <w:szCs w:val="24"/>
        </w:rPr>
      </w:pPr>
    </w:p>
    <w:p w14:paraId="15A5E96F" w14:textId="6CEB827D" w:rsidR="00D31AE8" w:rsidRDefault="00D31AE8" w:rsidP="00686CC7">
      <w:pPr>
        <w:pStyle w:val="ListParagraph"/>
        <w:numPr>
          <w:ilvl w:val="0"/>
          <w:numId w:val="23"/>
        </w:numPr>
        <w:spacing w:after="0" w:line="240" w:lineRule="auto"/>
        <w:ind w:right="-141"/>
        <w:jc w:val="both"/>
        <w:rPr>
          <w:b/>
          <w:szCs w:val="24"/>
        </w:rPr>
      </w:pPr>
      <w:r w:rsidRPr="00D31AE8">
        <w:rPr>
          <w:b/>
          <w:szCs w:val="24"/>
        </w:rPr>
        <w:t xml:space="preserve">ETTEPANEKUD </w:t>
      </w:r>
      <w:r w:rsidR="00A44145">
        <w:rPr>
          <w:b/>
          <w:szCs w:val="24"/>
        </w:rPr>
        <w:t>TÖÖRÜHMA</w:t>
      </w:r>
      <w:r w:rsidRPr="00D31AE8">
        <w:rPr>
          <w:b/>
          <w:szCs w:val="24"/>
        </w:rPr>
        <w:t xml:space="preserve"> OTSUSTEKS</w:t>
      </w:r>
    </w:p>
    <w:p w14:paraId="262154F6" w14:textId="00BEAC7F" w:rsidR="00DF160B" w:rsidRDefault="00DF160B" w:rsidP="00686CC7">
      <w:pPr>
        <w:spacing w:after="0" w:line="240" w:lineRule="auto"/>
        <w:ind w:right="-141"/>
        <w:jc w:val="both"/>
        <w:rPr>
          <w:b/>
          <w:szCs w:val="24"/>
        </w:rPr>
      </w:pPr>
    </w:p>
    <w:p w14:paraId="2DEC330B" w14:textId="7888A2D8" w:rsidR="00686CC7" w:rsidRPr="00686CC7" w:rsidRDefault="00686CC7" w:rsidP="00686CC7">
      <w:pPr>
        <w:spacing w:after="0" w:line="240" w:lineRule="auto"/>
        <w:ind w:right="-141"/>
        <w:jc w:val="both"/>
        <w:rPr>
          <w:bCs/>
          <w:szCs w:val="24"/>
        </w:rPr>
      </w:pPr>
      <w:r w:rsidRPr="00686CC7">
        <w:rPr>
          <w:bCs/>
          <w:szCs w:val="24"/>
        </w:rPr>
        <w:t>Võtta informatsioon teadmiseks.</w:t>
      </w:r>
    </w:p>
    <w:sectPr w:rsidR="00686CC7" w:rsidRPr="00686CC7" w:rsidSect="00686CC7">
      <w:footerReference w:type="default" r:id="rId11"/>
      <w:pgSz w:w="11906" w:h="16838"/>
      <w:pgMar w:top="1417" w:right="1133"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8511" w14:textId="77777777" w:rsidR="00F62664" w:rsidRDefault="00F62664" w:rsidP="00CB28DC">
      <w:pPr>
        <w:spacing w:after="0" w:line="240" w:lineRule="auto"/>
      </w:pPr>
      <w:r>
        <w:separator/>
      </w:r>
    </w:p>
  </w:endnote>
  <w:endnote w:type="continuationSeparator" w:id="0">
    <w:p w14:paraId="122FB048" w14:textId="77777777" w:rsidR="00F62664" w:rsidRDefault="00F62664" w:rsidP="00C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4885"/>
      <w:docPartObj>
        <w:docPartGallery w:val="Page Numbers (Bottom of Page)"/>
        <w:docPartUnique/>
      </w:docPartObj>
    </w:sdtPr>
    <w:sdtEndPr/>
    <w:sdtContent>
      <w:p w14:paraId="3CB664DA" w14:textId="77777777" w:rsidR="00D86E60" w:rsidRDefault="00EE0E89">
        <w:pPr>
          <w:pStyle w:val="Footer"/>
          <w:jc w:val="center"/>
        </w:pPr>
        <w:r>
          <w:fldChar w:fldCharType="begin"/>
        </w:r>
        <w:r>
          <w:instrText xml:space="preserve"> PAGE   \* MERGEFORMAT </w:instrText>
        </w:r>
        <w:r>
          <w:fldChar w:fldCharType="separate"/>
        </w:r>
        <w:r w:rsidR="002D7DCE">
          <w:rPr>
            <w:noProof/>
          </w:rPr>
          <w:t>2</w:t>
        </w:r>
        <w:r>
          <w:rPr>
            <w:noProof/>
          </w:rPr>
          <w:fldChar w:fldCharType="end"/>
        </w:r>
      </w:p>
    </w:sdtContent>
  </w:sdt>
  <w:p w14:paraId="3C47C45B" w14:textId="77777777" w:rsidR="00D86E60" w:rsidRDefault="00D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25B3" w14:textId="77777777" w:rsidR="00F62664" w:rsidRDefault="00F62664" w:rsidP="00CB28DC">
      <w:pPr>
        <w:spacing w:after="0" w:line="240" w:lineRule="auto"/>
      </w:pPr>
      <w:r>
        <w:separator/>
      </w:r>
    </w:p>
  </w:footnote>
  <w:footnote w:type="continuationSeparator" w:id="0">
    <w:p w14:paraId="010073DF" w14:textId="77777777" w:rsidR="00F62664" w:rsidRDefault="00F62664" w:rsidP="00CB2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28B"/>
    <w:multiLevelType w:val="hybridMultilevel"/>
    <w:tmpl w:val="6E3A01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F936B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EF0497"/>
    <w:multiLevelType w:val="hybridMultilevel"/>
    <w:tmpl w:val="79AE738C"/>
    <w:lvl w:ilvl="0" w:tplc="04250001">
      <w:start w:val="1"/>
      <w:numFmt w:val="bullet"/>
      <w:lvlText w:val=""/>
      <w:lvlJc w:val="left"/>
      <w:pPr>
        <w:ind w:left="2562" w:hanging="360"/>
      </w:pPr>
      <w:rPr>
        <w:rFonts w:ascii="Symbol" w:hAnsi="Symbol" w:hint="default"/>
      </w:rPr>
    </w:lvl>
    <w:lvl w:ilvl="1" w:tplc="04250003" w:tentative="1">
      <w:start w:val="1"/>
      <w:numFmt w:val="bullet"/>
      <w:lvlText w:val="o"/>
      <w:lvlJc w:val="left"/>
      <w:pPr>
        <w:ind w:left="3282" w:hanging="360"/>
      </w:pPr>
      <w:rPr>
        <w:rFonts w:ascii="Courier New" w:hAnsi="Courier New" w:cs="Courier New" w:hint="default"/>
      </w:rPr>
    </w:lvl>
    <w:lvl w:ilvl="2" w:tplc="04250005" w:tentative="1">
      <w:start w:val="1"/>
      <w:numFmt w:val="bullet"/>
      <w:lvlText w:val=""/>
      <w:lvlJc w:val="left"/>
      <w:pPr>
        <w:ind w:left="4002" w:hanging="360"/>
      </w:pPr>
      <w:rPr>
        <w:rFonts w:ascii="Wingdings" w:hAnsi="Wingdings" w:hint="default"/>
      </w:rPr>
    </w:lvl>
    <w:lvl w:ilvl="3" w:tplc="04250001" w:tentative="1">
      <w:start w:val="1"/>
      <w:numFmt w:val="bullet"/>
      <w:lvlText w:val=""/>
      <w:lvlJc w:val="left"/>
      <w:pPr>
        <w:ind w:left="4722" w:hanging="360"/>
      </w:pPr>
      <w:rPr>
        <w:rFonts w:ascii="Symbol" w:hAnsi="Symbol" w:hint="default"/>
      </w:rPr>
    </w:lvl>
    <w:lvl w:ilvl="4" w:tplc="04250003" w:tentative="1">
      <w:start w:val="1"/>
      <w:numFmt w:val="bullet"/>
      <w:lvlText w:val="o"/>
      <w:lvlJc w:val="left"/>
      <w:pPr>
        <w:ind w:left="5442" w:hanging="360"/>
      </w:pPr>
      <w:rPr>
        <w:rFonts w:ascii="Courier New" w:hAnsi="Courier New" w:cs="Courier New" w:hint="default"/>
      </w:rPr>
    </w:lvl>
    <w:lvl w:ilvl="5" w:tplc="04250005" w:tentative="1">
      <w:start w:val="1"/>
      <w:numFmt w:val="bullet"/>
      <w:lvlText w:val=""/>
      <w:lvlJc w:val="left"/>
      <w:pPr>
        <w:ind w:left="6162" w:hanging="360"/>
      </w:pPr>
      <w:rPr>
        <w:rFonts w:ascii="Wingdings" w:hAnsi="Wingdings" w:hint="default"/>
      </w:rPr>
    </w:lvl>
    <w:lvl w:ilvl="6" w:tplc="04250001" w:tentative="1">
      <w:start w:val="1"/>
      <w:numFmt w:val="bullet"/>
      <w:lvlText w:val=""/>
      <w:lvlJc w:val="left"/>
      <w:pPr>
        <w:ind w:left="6882" w:hanging="360"/>
      </w:pPr>
      <w:rPr>
        <w:rFonts w:ascii="Symbol" w:hAnsi="Symbol" w:hint="default"/>
      </w:rPr>
    </w:lvl>
    <w:lvl w:ilvl="7" w:tplc="04250003" w:tentative="1">
      <w:start w:val="1"/>
      <w:numFmt w:val="bullet"/>
      <w:lvlText w:val="o"/>
      <w:lvlJc w:val="left"/>
      <w:pPr>
        <w:ind w:left="7602" w:hanging="360"/>
      </w:pPr>
      <w:rPr>
        <w:rFonts w:ascii="Courier New" w:hAnsi="Courier New" w:cs="Courier New" w:hint="default"/>
      </w:rPr>
    </w:lvl>
    <w:lvl w:ilvl="8" w:tplc="04250005" w:tentative="1">
      <w:start w:val="1"/>
      <w:numFmt w:val="bullet"/>
      <w:lvlText w:val=""/>
      <w:lvlJc w:val="left"/>
      <w:pPr>
        <w:ind w:left="8322" w:hanging="360"/>
      </w:pPr>
      <w:rPr>
        <w:rFonts w:ascii="Wingdings" w:hAnsi="Wingdings" w:hint="default"/>
      </w:rPr>
    </w:lvl>
  </w:abstractNum>
  <w:abstractNum w:abstractNumId="3" w15:restartNumberingAfterBreak="0">
    <w:nsid w:val="07C4242F"/>
    <w:multiLevelType w:val="hybridMultilevel"/>
    <w:tmpl w:val="D284B0E0"/>
    <w:lvl w:ilvl="0" w:tplc="ECB8D6B2">
      <w:start w:val="2"/>
      <w:numFmt w:val="lowerLetter"/>
      <w:lvlText w:val="%1."/>
      <w:lvlJc w:val="left"/>
      <w:pPr>
        <w:ind w:left="1068" w:hanging="360"/>
      </w:pPr>
    </w:lvl>
    <w:lvl w:ilvl="1" w:tplc="04250019">
      <w:start w:val="1"/>
      <w:numFmt w:val="lowerLetter"/>
      <w:lvlText w:val="%2."/>
      <w:lvlJc w:val="left"/>
      <w:pPr>
        <w:ind w:left="1068" w:hanging="360"/>
      </w:pPr>
    </w:lvl>
    <w:lvl w:ilvl="2" w:tplc="0425000F">
      <w:start w:val="1"/>
      <w:numFmt w:val="decimal"/>
      <w:lvlText w:val="%3."/>
      <w:lvlJc w:val="left"/>
      <w:pPr>
        <w:ind w:left="-51" w:hanging="180"/>
      </w:pPr>
      <w:rPr>
        <w:rFonts w:hint="default"/>
      </w:rPr>
    </w:lvl>
    <w:lvl w:ilvl="3" w:tplc="0425000F">
      <w:start w:val="1"/>
      <w:numFmt w:val="decimal"/>
      <w:lvlText w:val="%4."/>
      <w:lvlJc w:val="left"/>
      <w:pPr>
        <w:ind w:left="2508" w:hanging="360"/>
      </w:pPr>
    </w:lvl>
    <w:lvl w:ilvl="4" w:tplc="04250019">
      <w:start w:val="1"/>
      <w:numFmt w:val="lowerLetter"/>
      <w:lvlText w:val="%5."/>
      <w:lvlJc w:val="left"/>
      <w:pPr>
        <w:ind w:left="3228" w:hanging="360"/>
      </w:pPr>
    </w:lvl>
    <w:lvl w:ilvl="5" w:tplc="0425001B">
      <w:start w:val="1"/>
      <w:numFmt w:val="lowerRoman"/>
      <w:lvlText w:val="%6."/>
      <w:lvlJc w:val="right"/>
      <w:pPr>
        <w:ind w:left="3948" w:hanging="180"/>
      </w:pPr>
    </w:lvl>
    <w:lvl w:ilvl="6" w:tplc="0425000F">
      <w:start w:val="1"/>
      <w:numFmt w:val="decimal"/>
      <w:lvlText w:val="%7."/>
      <w:lvlJc w:val="left"/>
      <w:pPr>
        <w:ind w:left="4668" w:hanging="360"/>
      </w:pPr>
    </w:lvl>
    <w:lvl w:ilvl="7" w:tplc="04250019">
      <w:start w:val="1"/>
      <w:numFmt w:val="lowerLetter"/>
      <w:lvlText w:val="%8."/>
      <w:lvlJc w:val="left"/>
      <w:pPr>
        <w:ind w:left="5388" w:hanging="360"/>
      </w:pPr>
    </w:lvl>
    <w:lvl w:ilvl="8" w:tplc="0425001B">
      <w:start w:val="1"/>
      <w:numFmt w:val="lowerRoman"/>
      <w:lvlText w:val="%9."/>
      <w:lvlJc w:val="right"/>
      <w:pPr>
        <w:ind w:left="6108" w:hanging="180"/>
      </w:pPr>
    </w:lvl>
  </w:abstractNum>
  <w:abstractNum w:abstractNumId="4" w15:restartNumberingAfterBreak="0">
    <w:nsid w:val="08A42B9A"/>
    <w:multiLevelType w:val="hybridMultilevel"/>
    <w:tmpl w:val="CF14E2B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97628F4"/>
    <w:multiLevelType w:val="hybridMultilevel"/>
    <w:tmpl w:val="CB0630A2"/>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F17995"/>
    <w:multiLevelType w:val="hybridMultilevel"/>
    <w:tmpl w:val="56348FD4"/>
    <w:lvl w:ilvl="0" w:tplc="04250001">
      <w:start w:val="1"/>
      <w:numFmt w:val="bullet"/>
      <w:lvlText w:val=""/>
      <w:lvlJc w:val="left"/>
      <w:pPr>
        <w:ind w:left="153" w:hanging="360"/>
      </w:pPr>
      <w:rPr>
        <w:rFonts w:ascii="Symbol" w:hAnsi="Symbol" w:hint="default"/>
      </w:rPr>
    </w:lvl>
    <w:lvl w:ilvl="1" w:tplc="04250003">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7" w15:restartNumberingAfterBreak="0">
    <w:nsid w:val="10123FC2"/>
    <w:multiLevelType w:val="hybridMultilevel"/>
    <w:tmpl w:val="4EDEF152"/>
    <w:lvl w:ilvl="0" w:tplc="5B228B88">
      <w:start w:val="1"/>
      <w:numFmt w:val="decimal"/>
      <w:lvlText w:val="%1."/>
      <w:lvlJc w:val="left"/>
      <w:pPr>
        <w:ind w:left="720" w:hanging="360"/>
      </w:pPr>
      <w:rPr>
        <w:rFonts w:hint="default"/>
        <w:i/>
        <w:color w:val="FFFFFF" w:themeColor="background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C62C32"/>
    <w:multiLevelType w:val="hybridMultilevel"/>
    <w:tmpl w:val="4E544EE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9" w15:restartNumberingAfterBreak="0">
    <w:nsid w:val="1C95247A"/>
    <w:multiLevelType w:val="hybridMultilevel"/>
    <w:tmpl w:val="C0309E38"/>
    <w:lvl w:ilvl="0" w:tplc="D2D48A5E">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A4DB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F435BE"/>
    <w:multiLevelType w:val="hybridMultilevel"/>
    <w:tmpl w:val="018A6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3C37A90"/>
    <w:multiLevelType w:val="hybridMultilevel"/>
    <w:tmpl w:val="955C98E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3" w15:restartNumberingAfterBreak="0">
    <w:nsid w:val="33DF401D"/>
    <w:multiLevelType w:val="hybridMultilevel"/>
    <w:tmpl w:val="0E647AE4"/>
    <w:lvl w:ilvl="0" w:tplc="ED78DD0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F749AA"/>
    <w:multiLevelType w:val="hybridMultilevel"/>
    <w:tmpl w:val="B680FC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CF014C9"/>
    <w:multiLevelType w:val="hybridMultilevel"/>
    <w:tmpl w:val="33FE1E86"/>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6" w15:restartNumberingAfterBreak="0">
    <w:nsid w:val="3DEB1195"/>
    <w:multiLevelType w:val="hybridMultilevel"/>
    <w:tmpl w:val="81F074A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7" w15:restartNumberingAfterBreak="0">
    <w:nsid w:val="43E60FE8"/>
    <w:multiLevelType w:val="hybridMultilevel"/>
    <w:tmpl w:val="B2449120"/>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18" w15:restartNumberingAfterBreak="0">
    <w:nsid w:val="4C454293"/>
    <w:multiLevelType w:val="hybridMultilevel"/>
    <w:tmpl w:val="8E282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DBC7828"/>
    <w:multiLevelType w:val="hybridMultilevel"/>
    <w:tmpl w:val="EAB23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2EA2883"/>
    <w:multiLevelType w:val="hybridMultilevel"/>
    <w:tmpl w:val="FDC0522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97D4840"/>
    <w:multiLevelType w:val="hybridMultilevel"/>
    <w:tmpl w:val="FC527CAC"/>
    <w:lvl w:ilvl="0" w:tplc="04250001">
      <w:start w:val="1"/>
      <w:numFmt w:val="bullet"/>
      <w:lvlText w:val=""/>
      <w:lvlJc w:val="left"/>
      <w:pPr>
        <w:ind w:left="153" w:hanging="360"/>
      </w:pPr>
      <w:rPr>
        <w:rFonts w:ascii="Symbol" w:hAnsi="Symbol" w:hint="default"/>
      </w:rPr>
    </w:lvl>
    <w:lvl w:ilvl="1" w:tplc="04250003" w:tentative="1">
      <w:start w:val="1"/>
      <w:numFmt w:val="bullet"/>
      <w:lvlText w:val="o"/>
      <w:lvlJc w:val="left"/>
      <w:pPr>
        <w:ind w:left="873" w:hanging="360"/>
      </w:pPr>
      <w:rPr>
        <w:rFonts w:ascii="Courier New" w:hAnsi="Courier New" w:cs="Courier New" w:hint="default"/>
      </w:rPr>
    </w:lvl>
    <w:lvl w:ilvl="2" w:tplc="04250005" w:tentative="1">
      <w:start w:val="1"/>
      <w:numFmt w:val="bullet"/>
      <w:lvlText w:val=""/>
      <w:lvlJc w:val="left"/>
      <w:pPr>
        <w:ind w:left="1593" w:hanging="360"/>
      </w:pPr>
      <w:rPr>
        <w:rFonts w:ascii="Wingdings" w:hAnsi="Wingdings" w:hint="default"/>
      </w:rPr>
    </w:lvl>
    <w:lvl w:ilvl="3" w:tplc="04250001" w:tentative="1">
      <w:start w:val="1"/>
      <w:numFmt w:val="bullet"/>
      <w:lvlText w:val=""/>
      <w:lvlJc w:val="left"/>
      <w:pPr>
        <w:ind w:left="2313" w:hanging="360"/>
      </w:pPr>
      <w:rPr>
        <w:rFonts w:ascii="Symbol" w:hAnsi="Symbol" w:hint="default"/>
      </w:rPr>
    </w:lvl>
    <w:lvl w:ilvl="4" w:tplc="04250003" w:tentative="1">
      <w:start w:val="1"/>
      <w:numFmt w:val="bullet"/>
      <w:lvlText w:val="o"/>
      <w:lvlJc w:val="left"/>
      <w:pPr>
        <w:ind w:left="3033" w:hanging="360"/>
      </w:pPr>
      <w:rPr>
        <w:rFonts w:ascii="Courier New" w:hAnsi="Courier New" w:cs="Courier New" w:hint="default"/>
      </w:rPr>
    </w:lvl>
    <w:lvl w:ilvl="5" w:tplc="04250005" w:tentative="1">
      <w:start w:val="1"/>
      <w:numFmt w:val="bullet"/>
      <w:lvlText w:val=""/>
      <w:lvlJc w:val="left"/>
      <w:pPr>
        <w:ind w:left="3753" w:hanging="360"/>
      </w:pPr>
      <w:rPr>
        <w:rFonts w:ascii="Wingdings" w:hAnsi="Wingdings" w:hint="default"/>
      </w:rPr>
    </w:lvl>
    <w:lvl w:ilvl="6" w:tplc="04250001" w:tentative="1">
      <w:start w:val="1"/>
      <w:numFmt w:val="bullet"/>
      <w:lvlText w:val=""/>
      <w:lvlJc w:val="left"/>
      <w:pPr>
        <w:ind w:left="4473" w:hanging="360"/>
      </w:pPr>
      <w:rPr>
        <w:rFonts w:ascii="Symbol" w:hAnsi="Symbol" w:hint="default"/>
      </w:rPr>
    </w:lvl>
    <w:lvl w:ilvl="7" w:tplc="04250003" w:tentative="1">
      <w:start w:val="1"/>
      <w:numFmt w:val="bullet"/>
      <w:lvlText w:val="o"/>
      <w:lvlJc w:val="left"/>
      <w:pPr>
        <w:ind w:left="5193" w:hanging="360"/>
      </w:pPr>
      <w:rPr>
        <w:rFonts w:ascii="Courier New" w:hAnsi="Courier New" w:cs="Courier New" w:hint="default"/>
      </w:rPr>
    </w:lvl>
    <w:lvl w:ilvl="8" w:tplc="04250005" w:tentative="1">
      <w:start w:val="1"/>
      <w:numFmt w:val="bullet"/>
      <w:lvlText w:val=""/>
      <w:lvlJc w:val="left"/>
      <w:pPr>
        <w:ind w:left="5913" w:hanging="360"/>
      </w:pPr>
      <w:rPr>
        <w:rFonts w:ascii="Wingdings" w:hAnsi="Wingdings" w:hint="default"/>
      </w:rPr>
    </w:lvl>
  </w:abstractNum>
  <w:abstractNum w:abstractNumId="22" w15:restartNumberingAfterBreak="0">
    <w:nsid w:val="62EE19DD"/>
    <w:multiLevelType w:val="hybridMultilevel"/>
    <w:tmpl w:val="C8B2112C"/>
    <w:lvl w:ilvl="0" w:tplc="43849342">
      <w:start w:val="1"/>
      <w:numFmt w:val="decimal"/>
      <w:lvlText w:val="%1."/>
      <w:lvlJc w:val="left"/>
      <w:pPr>
        <w:ind w:left="394" w:hanging="360"/>
      </w:pPr>
      <w:rPr>
        <w:rFonts w:hint="default"/>
        <w:b/>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23" w15:restartNumberingAfterBreak="0">
    <w:nsid w:val="65C6386A"/>
    <w:multiLevelType w:val="hybridMultilevel"/>
    <w:tmpl w:val="9F8063B4"/>
    <w:lvl w:ilvl="0" w:tplc="721ACEC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62A2593"/>
    <w:multiLevelType w:val="multilevel"/>
    <w:tmpl w:val="27346AC4"/>
    <w:lvl w:ilvl="0">
      <w:start w:val="1"/>
      <w:numFmt w:val="decimal"/>
      <w:lvlText w:val="%1."/>
      <w:lvlJc w:val="left"/>
      <w:pPr>
        <w:ind w:left="153" w:hanging="360"/>
      </w:pPr>
    </w:lvl>
    <w:lvl w:ilvl="1">
      <w:start w:val="2"/>
      <w:numFmt w:val="decimal"/>
      <w:isLgl/>
      <w:lvlText w:val="%1.%2"/>
      <w:lvlJc w:val="left"/>
      <w:pPr>
        <w:ind w:left="363" w:hanging="570"/>
      </w:pPr>
      <w:rPr>
        <w:rFonts w:hint="default"/>
      </w:rPr>
    </w:lvl>
    <w:lvl w:ilvl="2">
      <w:start w:val="4"/>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num w:numId="1" w16cid:durableId="1335106086">
    <w:abstractNumId w:val="23"/>
  </w:num>
  <w:num w:numId="2" w16cid:durableId="26416863">
    <w:abstractNumId w:val="2"/>
  </w:num>
  <w:num w:numId="3" w16cid:durableId="748159891">
    <w:abstractNumId w:val="11"/>
  </w:num>
  <w:num w:numId="4" w16cid:durableId="1761562421">
    <w:abstractNumId w:val="15"/>
  </w:num>
  <w:num w:numId="5" w16cid:durableId="1139613773">
    <w:abstractNumId w:val="17"/>
  </w:num>
  <w:num w:numId="6" w16cid:durableId="1280993111">
    <w:abstractNumId w:val="8"/>
  </w:num>
  <w:num w:numId="7" w16cid:durableId="393239509">
    <w:abstractNumId w:val="6"/>
  </w:num>
  <w:num w:numId="8" w16cid:durableId="1720473105">
    <w:abstractNumId w:val="19"/>
  </w:num>
  <w:num w:numId="9" w16cid:durableId="1189442185">
    <w:abstractNumId w:val="5"/>
  </w:num>
  <w:num w:numId="10" w16cid:durableId="952320090">
    <w:abstractNumId w:val="4"/>
  </w:num>
  <w:num w:numId="11" w16cid:durableId="1706830658">
    <w:abstractNumId w:val="12"/>
  </w:num>
  <w:num w:numId="12" w16cid:durableId="1054348293">
    <w:abstractNumId w:val="24"/>
  </w:num>
  <w:num w:numId="13" w16cid:durableId="650642349">
    <w:abstractNumId w:val="21"/>
  </w:num>
  <w:num w:numId="14" w16cid:durableId="606157313">
    <w:abstractNumId w:val="16"/>
  </w:num>
  <w:num w:numId="15" w16cid:durableId="171457441">
    <w:abstractNumId w:val="9"/>
  </w:num>
  <w:num w:numId="16" w16cid:durableId="1652559691">
    <w:abstractNumId w:val="1"/>
  </w:num>
  <w:num w:numId="17" w16cid:durableId="1584604239">
    <w:abstractNumId w:val="20"/>
  </w:num>
  <w:num w:numId="18" w16cid:durableId="785274837">
    <w:abstractNumId w:val="22"/>
  </w:num>
  <w:num w:numId="19" w16cid:durableId="1590692506">
    <w:abstractNumId w:val="13"/>
  </w:num>
  <w:num w:numId="20" w16cid:durableId="254366820">
    <w:abstractNumId w:val="7"/>
  </w:num>
  <w:num w:numId="21" w16cid:durableId="1971470770">
    <w:abstractNumId w:val="18"/>
  </w:num>
  <w:num w:numId="22" w16cid:durableId="396242941">
    <w:abstractNumId w:val="14"/>
  </w:num>
  <w:num w:numId="23" w16cid:durableId="1676808970">
    <w:abstractNumId w:val="10"/>
  </w:num>
  <w:num w:numId="24" w16cid:durableId="1685010150">
    <w:abstractNumId w:val="3"/>
  </w:num>
  <w:num w:numId="25" w16cid:durableId="1535732641">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31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84"/>
    <w:rsid w:val="00005C38"/>
    <w:rsid w:val="00011C30"/>
    <w:rsid w:val="0001227A"/>
    <w:rsid w:val="00021945"/>
    <w:rsid w:val="0002726E"/>
    <w:rsid w:val="0003022F"/>
    <w:rsid w:val="0004621B"/>
    <w:rsid w:val="00064D37"/>
    <w:rsid w:val="00074AA2"/>
    <w:rsid w:val="00076B6D"/>
    <w:rsid w:val="000854D9"/>
    <w:rsid w:val="00094339"/>
    <w:rsid w:val="00097852"/>
    <w:rsid w:val="00097E38"/>
    <w:rsid w:val="000D0D32"/>
    <w:rsid w:val="000F5C96"/>
    <w:rsid w:val="00115BCE"/>
    <w:rsid w:val="00116466"/>
    <w:rsid w:val="001274FD"/>
    <w:rsid w:val="001358FB"/>
    <w:rsid w:val="0014559F"/>
    <w:rsid w:val="0015361E"/>
    <w:rsid w:val="00156CFD"/>
    <w:rsid w:val="00161C28"/>
    <w:rsid w:val="001648F7"/>
    <w:rsid w:val="001716AB"/>
    <w:rsid w:val="00176820"/>
    <w:rsid w:val="001941BC"/>
    <w:rsid w:val="001A04C1"/>
    <w:rsid w:val="001B2360"/>
    <w:rsid w:val="001B533B"/>
    <w:rsid w:val="001B707A"/>
    <w:rsid w:val="001C3C7F"/>
    <w:rsid w:val="001C695E"/>
    <w:rsid w:val="001E3090"/>
    <w:rsid w:val="001F4389"/>
    <w:rsid w:val="001F4975"/>
    <w:rsid w:val="002017B7"/>
    <w:rsid w:val="002053AE"/>
    <w:rsid w:val="00205937"/>
    <w:rsid w:val="00217A3A"/>
    <w:rsid w:val="00242B94"/>
    <w:rsid w:val="00246038"/>
    <w:rsid w:val="00274AE4"/>
    <w:rsid w:val="002904C4"/>
    <w:rsid w:val="0029308D"/>
    <w:rsid w:val="0029591C"/>
    <w:rsid w:val="002A4F63"/>
    <w:rsid w:val="002B31CE"/>
    <w:rsid w:val="002B5057"/>
    <w:rsid w:val="002B7FEE"/>
    <w:rsid w:val="002D71CC"/>
    <w:rsid w:val="002D7DCE"/>
    <w:rsid w:val="002F03AD"/>
    <w:rsid w:val="002F2EE5"/>
    <w:rsid w:val="00306A3B"/>
    <w:rsid w:val="0031058B"/>
    <w:rsid w:val="00311111"/>
    <w:rsid w:val="00332A17"/>
    <w:rsid w:val="00343C56"/>
    <w:rsid w:val="00344DED"/>
    <w:rsid w:val="003511C6"/>
    <w:rsid w:val="00354894"/>
    <w:rsid w:val="00355191"/>
    <w:rsid w:val="00356BF6"/>
    <w:rsid w:val="003619DA"/>
    <w:rsid w:val="003766A5"/>
    <w:rsid w:val="0038019B"/>
    <w:rsid w:val="00381FCA"/>
    <w:rsid w:val="00391A96"/>
    <w:rsid w:val="00393334"/>
    <w:rsid w:val="003A3F55"/>
    <w:rsid w:val="003A6B86"/>
    <w:rsid w:val="003B791C"/>
    <w:rsid w:val="003C0B32"/>
    <w:rsid w:val="003C187F"/>
    <w:rsid w:val="003C7D4B"/>
    <w:rsid w:val="00410585"/>
    <w:rsid w:val="00410802"/>
    <w:rsid w:val="004166F9"/>
    <w:rsid w:val="00422AE1"/>
    <w:rsid w:val="00422D6B"/>
    <w:rsid w:val="00440041"/>
    <w:rsid w:val="00443BE5"/>
    <w:rsid w:val="0047295C"/>
    <w:rsid w:val="00487664"/>
    <w:rsid w:val="004B5F5B"/>
    <w:rsid w:val="004C3F45"/>
    <w:rsid w:val="004E649C"/>
    <w:rsid w:val="00520ED3"/>
    <w:rsid w:val="00524044"/>
    <w:rsid w:val="00527508"/>
    <w:rsid w:val="0053506D"/>
    <w:rsid w:val="0054560A"/>
    <w:rsid w:val="0054588E"/>
    <w:rsid w:val="00551000"/>
    <w:rsid w:val="005530D9"/>
    <w:rsid w:val="005531C2"/>
    <w:rsid w:val="005704CE"/>
    <w:rsid w:val="00576761"/>
    <w:rsid w:val="00576B8B"/>
    <w:rsid w:val="005971B2"/>
    <w:rsid w:val="005A536E"/>
    <w:rsid w:val="005B2EE9"/>
    <w:rsid w:val="005C28BF"/>
    <w:rsid w:val="005C4487"/>
    <w:rsid w:val="005D595C"/>
    <w:rsid w:val="005E037F"/>
    <w:rsid w:val="005E3FB0"/>
    <w:rsid w:val="005E7384"/>
    <w:rsid w:val="00603C58"/>
    <w:rsid w:val="00604CD8"/>
    <w:rsid w:val="00624342"/>
    <w:rsid w:val="00624368"/>
    <w:rsid w:val="006452BF"/>
    <w:rsid w:val="006521E4"/>
    <w:rsid w:val="00656D3A"/>
    <w:rsid w:val="00660FE4"/>
    <w:rsid w:val="00666511"/>
    <w:rsid w:val="00682AD3"/>
    <w:rsid w:val="00685C7D"/>
    <w:rsid w:val="00686CC7"/>
    <w:rsid w:val="00691794"/>
    <w:rsid w:val="00693048"/>
    <w:rsid w:val="006A51B3"/>
    <w:rsid w:val="006B2E52"/>
    <w:rsid w:val="006C695B"/>
    <w:rsid w:val="006D3A2C"/>
    <w:rsid w:val="006E3AAC"/>
    <w:rsid w:val="00707D74"/>
    <w:rsid w:val="00710494"/>
    <w:rsid w:val="00727C6D"/>
    <w:rsid w:val="00753E5B"/>
    <w:rsid w:val="007542F2"/>
    <w:rsid w:val="007615BF"/>
    <w:rsid w:val="007809C2"/>
    <w:rsid w:val="007961FD"/>
    <w:rsid w:val="007A602E"/>
    <w:rsid w:val="007F5C51"/>
    <w:rsid w:val="00826618"/>
    <w:rsid w:val="00827B0C"/>
    <w:rsid w:val="008412D7"/>
    <w:rsid w:val="00841AB8"/>
    <w:rsid w:val="008450E7"/>
    <w:rsid w:val="0085147F"/>
    <w:rsid w:val="00852D15"/>
    <w:rsid w:val="0085777C"/>
    <w:rsid w:val="008739FB"/>
    <w:rsid w:val="00891AB3"/>
    <w:rsid w:val="0089693F"/>
    <w:rsid w:val="008A5F01"/>
    <w:rsid w:val="008A792B"/>
    <w:rsid w:val="008B1194"/>
    <w:rsid w:val="008B7D43"/>
    <w:rsid w:val="008E6435"/>
    <w:rsid w:val="00901E17"/>
    <w:rsid w:val="009052AB"/>
    <w:rsid w:val="0092726D"/>
    <w:rsid w:val="00935972"/>
    <w:rsid w:val="00941CCD"/>
    <w:rsid w:val="009441F9"/>
    <w:rsid w:val="00947073"/>
    <w:rsid w:val="009579D6"/>
    <w:rsid w:val="00966741"/>
    <w:rsid w:val="00971D73"/>
    <w:rsid w:val="00981335"/>
    <w:rsid w:val="009A4B20"/>
    <w:rsid w:val="009B58C4"/>
    <w:rsid w:val="009B63B9"/>
    <w:rsid w:val="009C2D84"/>
    <w:rsid w:val="009C6C4C"/>
    <w:rsid w:val="009D1265"/>
    <w:rsid w:val="009D476D"/>
    <w:rsid w:val="009D4D3C"/>
    <w:rsid w:val="009D7B6E"/>
    <w:rsid w:val="009E1137"/>
    <w:rsid w:val="009E3834"/>
    <w:rsid w:val="00A07F79"/>
    <w:rsid w:val="00A21DD5"/>
    <w:rsid w:val="00A2480A"/>
    <w:rsid w:val="00A44145"/>
    <w:rsid w:val="00A535D2"/>
    <w:rsid w:val="00A63009"/>
    <w:rsid w:val="00A63276"/>
    <w:rsid w:val="00A725D8"/>
    <w:rsid w:val="00A73C98"/>
    <w:rsid w:val="00A902C1"/>
    <w:rsid w:val="00A973BD"/>
    <w:rsid w:val="00AB2637"/>
    <w:rsid w:val="00AC4E80"/>
    <w:rsid w:val="00AC7265"/>
    <w:rsid w:val="00AD0D87"/>
    <w:rsid w:val="00AD4959"/>
    <w:rsid w:val="00AE4FEC"/>
    <w:rsid w:val="00B07E17"/>
    <w:rsid w:val="00B12171"/>
    <w:rsid w:val="00B25371"/>
    <w:rsid w:val="00B30FE1"/>
    <w:rsid w:val="00B5512D"/>
    <w:rsid w:val="00B61106"/>
    <w:rsid w:val="00B6500C"/>
    <w:rsid w:val="00B70020"/>
    <w:rsid w:val="00B706A9"/>
    <w:rsid w:val="00B85F70"/>
    <w:rsid w:val="00B9084E"/>
    <w:rsid w:val="00BB4754"/>
    <w:rsid w:val="00BD0E1E"/>
    <w:rsid w:val="00BD697A"/>
    <w:rsid w:val="00BE027F"/>
    <w:rsid w:val="00BE1760"/>
    <w:rsid w:val="00BE1783"/>
    <w:rsid w:val="00BF2907"/>
    <w:rsid w:val="00C118F5"/>
    <w:rsid w:val="00C218F7"/>
    <w:rsid w:val="00C72BC7"/>
    <w:rsid w:val="00C861F7"/>
    <w:rsid w:val="00C8779F"/>
    <w:rsid w:val="00CA4116"/>
    <w:rsid w:val="00CB28DC"/>
    <w:rsid w:val="00CB2A93"/>
    <w:rsid w:val="00CB2DD1"/>
    <w:rsid w:val="00CC4F5F"/>
    <w:rsid w:val="00CC57DA"/>
    <w:rsid w:val="00CD7060"/>
    <w:rsid w:val="00CE5B45"/>
    <w:rsid w:val="00D050F6"/>
    <w:rsid w:val="00D129DC"/>
    <w:rsid w:val="00D1437B"/>
    <w:rsid w:val="00D15F88"/>
    <w:rsid w:val="00D16E50"/>
    <w:rsid w:val="00D27220"/>
    <w:rsid w:val="00D31AE8"/>
    <w:rsid w:val="00D31CE9"/>
    <w:rsid w:val="00D42E29"/>
    <w:rsid w:val="00D46F9F"/>
    <w:rsid w:val="00D47D4B"/>
    <w:rsid w:val="00D51A0F"/>
    <w:rsid w:val="00D54FA3"/>
    <w:rsid w:val="00D603C6"/>
    <w:rsid w:val="00D8435C"/>
    <w:rsid w:val="00D86E60"/>
    <w:rsid w:val="00D95BB9"/>
    <w:rsid w:val="00DA037A"/>
    <w:rsid w:val="00DB0609"/>
    <w:rsid w:val="00DD5DAC"/>
    <w:rsid w:val="00DE5037"/>
    <w:rsid w:val="00DF1259"/>
    <w:rsid w:val="00DF160B"/>
    <w:rsid w:val="00E01A15"/>
    <w:rsid w:val="00E126DC"/>
    <w:rsid w:val="00E32A6D"/>
    <w:rsid w:val="00E36991"/>
    <w:rsid w:val="00E45182"/>
    <w:rsid w:val="00E537EC"/>
    <w:rsid w:val="00E53819"/>
    <w:rsid w:val="00E546C7"/>
    <w:rsid w:val="00E606A2"/>
    <w:rsid w:val="00E62C2A"/>
    <w:rsid w:val="00E766D0"/>
    <w:rsid w:val="00E83A03"/>
    <w:rsid w:val="00E84A85"/>
    <w:rsid w:val="00E9129B"/>
    <w:rsid w:val="00E91D45"/>
    <w:rsid w:val="00E970A2"/>
    <w:rsid w:val="00EA43F6"/>
    <w:rsid w:val="00EA4D63"/>
    <w:rsid w:val="00EB4F7B"/>
    <w:rsid w:val="00EC1CB3"/>
    <w:rsid w:val="00EC6272"/>
    <w:rsid w:val="00ED1C06"/>
    <w:rsid w:val="00ED1EBD"/>
    <w:rsid w:val="00EE03BE"/>
    <w:rsid w:val="00EE0E89"/>
    <w:rsid w:val="00EE4B94"/>
    <w:rsid w:val="00F030DE"/>
    <w:rsid w:val="00F06B08"/>
    <w:rsid w:val="00F11686"/>
    <w:rsid w:val="00F253A0"/>
    <w:rsid w:val="00F26732"/>
    <w:rsid w:val="00F26D2F"/>
    <w:rsid w:val="00F3275D"/>
    <w:rsid w:val="00F34F2E"/>
    <w:rsid w:val="00F43D95"/>
    <w:rsid w:val="00F55CB9"/>
    <w:rsid w:val="00F62664"/>
    <w:rsid w:val="00F74459"/>
    <w:rsid w:val="00F82E43"/>
    <w:rsid w:val="00F91F1C"/>
    <w:rsid w:val="00FB5D0A"/>
    <w:rsid w:val="00FB6806"/>
    <w:rsid w:val="00FC11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6EC35"/>
  <w15:docId w15:val="{476DCB11-A0B2-4938-9AA2-62D4591B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384"/>
    <w:pPr>
      <w:spacing w:line="36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7384"/>
    <w:pPr>
      <w:spacing w:after="220" w:line="220" w:lineRule="atLeast"/>
      <w:jc w:val="both"/>
    </w:pPr>
    <w:rPr>
      <w:spacing w:val="-5"/>
      <w:szCs w:val="20"/>
    </w:rPr>
  </w:style>
  <w:style w:type="character" w:customStyle="1" w:styleId="BodyTextChar">
    <w:name w:val="Body Text Char"/>
    <w:basedOn w:val="DefaultParagraphFont"/>
    <w:link w:val="BodyText"/>
    <w:uiPriority w:val="99"/>
    <w:locked/>
    <w:rsid w:val="005E7384"/>
    <w:rPr>
      <w:rFonts w:ascii="Times New Roman" w:hAnsi="Times New Roman" w:cs="Times New Roman"/>
      <w:spacing w:val="-5"/>
      <w:sz w:val="20"/>
      <w:szCs w:val="20"/>
    </w:rPr>
  </w:style>
  <w:style w:type="paragraph" w:styleId="ListParagraph">
    <w:name w:val="List Paragraph"/>
    <w:basedOn w:val="Normal"/>
    <w:uiPriority w:val="34"/>
    <w:qFormat/>
    <w:rsid w:val="005E7384"/>
    <w:pPr>
      <w:ind w:left="720"/>
      <w:contextualSpacing/>
    </w:pPr>
  </w:style>
  <w:style w:type="paragraph" w:styleId="BodyText2">
    <w:name w:val="Body Text 2"/>
    <w:basedOn w:val="Normal"/>
    <w:link w:val="BodyText2Char"/>
    <w:uiPriority w:val="99"/>
    <w:semiHidden/>
    <w:rsid w:val="0014559F"/>
    <w:pPr>
      <w:spacing w:after="120" w:line="480" w:lineRule="auto"/>
    </w:pPr>
    <w:rPr>
      <w:szCs w:val="24"/>
      <w:lang w:val="en-GB"/>
    </w:rPr>
  </w:style>
  <w:style w:type="character" w:customStyle="1" w:styleId="BodyText2Char">
    <w:name w:val="Body Text 2 Char"/>
    <w:basedOn w:val="DefaultParagraphFont"/>
    <w:link w:val="BodyText2"/>
    <w:uiPriority w:val="99"/>
    <w:semiHidden/>
    <w:locked/>
    <w:rsid w:val="0014559F"/>
    <w:rPr>
      <w:rFonts w:ascii="Times New Roman" w:hAnsi="Times New Roman" w:cs="Times New Roman"/>
      <w:sz w:val="24"/>
      <w:szCs w:val="24"/>
      <w:lang w:val="en-GB"/>
    </w:rPr>
  </w:style>
  <w:style w:type="paragraph" w:styleId="Header">
    <w:name w:val="header"/>
    <w:basedOn w:val="Normal"/>
    <w:link w:val="HeaderChar"/>
    <w:uiPriority w:val="99"/>
    <w:unhideWhenUsed/>
    <w:rsid w:val="00CB28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28DC"/>
    <w:rPr>
      <w:rFonts w:ascii="Times New Roman" w:hAnsi="Times New Roman" w:cs="Times New Roman"/>
      <w:sz w:val="24"/>
    </w:rPr>
  </w:style>
  <w:style w:type="paragraph" w:styleId="Footer">
    <w:name w:val="footer"/>
    <w:basedOn w:val="Normal"/>
    <w:link w:val="FooterChar"/>
    <w:uiPriority w:val="99"/>
    <w:unhideWhenUsed/>
    <w:rsid w:val="00CB28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28DC"/>
    <w:rPr>
      <w:rFonts w:ascii="Times New Roman" w:hAnsi="Times New Roman" w:cs="Times New Roman"/>
      <w:sz w:val="24"/>
    </w:rPr>
  </w:style>
  <w:style w:type="paragraph" w:styleId="BalloonText">
    <w:name w:val="Balloon Text"/>
    <w:basedOn w:val="Normal"/>
    <w:link w:val="BalloonTextChar"/>
    <w:uiPriority w:val="99"/>
    <w:semiHidden/>
    <w:unhideWhenUsed/>
    <w:rsid w:val="00B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0C"/>
    <w:rPr>
      <w:rFonts w:ascii="Tahoma" w:hAnsi="Tahoma" w:cs="Tahoma"/>
      <w:sz w:val="16"/>
      <w:szCs w:val="16"/>
    </w:rPr>
  </w:style>
  <w:style w:type="character" w:styleId="CommentReference">
    <w:name w:val="annotation reference"/>
    <w:basedOn w:val="DefaultParagraphFont"/>
    <w:uiPriority w:val="99"/>
    <w:semiHidden/>
    <w:unhideWhenUsed/>
    <w:rsid w:val="00826618"/>
    <w:rPr>
      <w:sz w:val="16"/>
      <w:szCs w:val="16"/>
    </w:rPr>
  </w:style>
  <w:style w:type="paragraph" w:styleId="CommentText">
    <w:name w:val="annotation text"/>
    <w:basedOn w:val="Normal"/>
    <w:link w:val="CommentTextChar"/>
    <w:uiPriority w:val="99"/>
    <w:semiHidden/>
    <w:unhideWhenUsed/>
    <w:rsid w:val="00826618"/>
    <w:pPr>
      <w:spacing w:line="240" w:lineRule="auto"/>
    </w:pPr>
    <w:rPr>
      <w:sz w:val="20"/>
      <w:szCs w:val="20"/>
    </w:rPr>
  </w:style>
  <w:style w:type="character" w:customStyle="1" w:styleId="CommentTextChar">
    <w:name w:val="Comment Text Char"/>
    <w:basedOn w:val="DefaultParagraphFont"/>
    <w:link w:val="CommentText"/>
    <w:uiPriority w:val="99"/>
    <w:semiHidden/>
    <w:rsid w:val="008266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18"/>
    <w:rPr>
      <w:b/>
      <w:bCs/>
    </w:rPr>
  </w:style>
  <w:style w:type="character" w:customStyle="1" w:styleId="CommentSubjectChar">
    <w:name w:val="Comment Subject Char"/>
    <w:basedOn w:val="CommentTextChar"/>
    <w:link w:val="CommentSubject"/>
    <w:uiPriority w:val="99"/>
    <w:semiHidden/>
    <w:rsid w:val="00826618"/>
    <w:rPr>
      <w:rFonts w:ascii="Times New Roman" w:hAnsi="Times New Roman" w:cs="Times New Roman"/>
      <w:b/>
      <w:bCs/>
      <w:sz w:val="20"/>
      <w:szCs w:val="20"/>
    </w:rPr>
  </w:style>
  <w:style w:type="table" w:styleId="TableGrid">
    <w:name w:val="Table Grid"/>
    <w:basedOn w:val="TableNormal"/>
    <w:uiPriority w:val="59"/>
    <w:rsid w:val="00EB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AE8"/>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1151">
      <w:bodyDiv w:val="1"/>
      <w:marLeft w:val="0"/>
      <w:marRight w:val="0"/>
      <w:marTop w:val="0"/>
      <w:marBottom w:val="0"/>
      <w:divBdr>
        <w:top w:val="none" w:sz="0" w:space="0" w:color="auto"/>
        <w:left w:val="none" w:sz="0" w:space="0" w:color="auto"/>
        <w:bottom w:val="none" w:sz="0" w:space="0" w:color="auto"/>
        <w:right w:val="none" w:sz="0" w:space="0" w:color="auto"/>
      </w:divBdr>
    </w:div>
    <w:div w:id="655106345">
      <w:bodyDiv w:val="1"/>
      <w:marLeft w:val="0"/>
      <w:marRight w:val="0"/>
      <w:marTop w:val="0"/>
      <w:marBottom w:val="0"/>
      <w:divBdr>
        <w:top w:val="none" w:sz="0" w:space="0" w:color="auto"/>
        <w:left w:val="none" w:sz="0" w:space="0" w:color="auto"/>
        <w:bottom w:val="none" w:sz="0" w:space="0" w:color="auto"/>
        <w:right w:val="none" w:sz="0" w:space="0" w:color="auto"/>
      </w:divBdr>
    </w:div>
    <w:div w:id="1106659608">
      <w:marLeft w:val="0"/>
      <w:marRight w:val="0"/>
      <w:marTop w:val="0"/>
      <w:marBottom w:val="0"/>
      <w:divBdr>
        <w:top w:val="none" w:sz="0" w:space="0" w:color="auto"/>
        <w:left w:val="none" w:sz="0" w:space="0" w:color="auto"/>
        <w:bottom w:val="none" w:sz="0" w:space="0" w:color="auto"/>
        <w:right w:val="none" w:sz="0" w:space="0" w:color="auto"/>
      </w:divBdr>
    </w:div>
    <w:div w:id="1106659609">
      <w:marLeft w:val="0"/>
      <w:marRight w:val="0"/>
      <w:marTop w:val="0"/>
      <w:marBottom w:val="0"/>
      <w:divBdr>
        <w:top w:val="none" w:sz="0" w:space="0" w:color="auto"/>
        <w:left w:val="none" w:sz="0" w:space="0" w:color="auto"/>
        <w:bottom w:val="none" w:sz="0" w:space="0" w:color="auto"/>
        <w:right w:val="none" w:sz="0" w:space="0" w:color="auto"/>
      </w:divBdr>
    </w:div>
    <w:div w:id="1259021711">
      <w:bodyDiv w:val="1"/>
      <w:marLeft w:val="0"/>
      <w:marRight w:val="0"/>
      <w:marTop w:val="0"/>
      <w:marBottom w:val="0"/>
      <w:divBdr>
        <w:top w:val="none" w:sz="0" w:space="0" w:color="auto"/>
        <w:left w:val="none" w:sz="0" w:space="0" w:color="auto"/>
        <w:bottom w:val="none" w:sz="0" w:space="0" w:color="auto"/>
        <w:right w:val="none" w:sz="0" w:space="0" w:color="auto"/>
      </w:divBdr>
    </w:div>
    <w:div w:id="19803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19d7858efeb28453b2f4f3225b9131b2">
  <xsd:schema xmlns:xsd="http://www.w3.org/2001/XMLSchema" xmlns:p="http://schemas.microsoft.com/office/2006/metadata/properties" xmlns:ns2="d0759c17-f71d-426f-a000-2a7c696f56e3" targetNamespace="http://schemas.microsoft.com/office/2006/metadata/properties" ma:root="true" ma:fieldsID="16b146183d022d2ae31d953877787af5"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dms="http://schemas.microsoft.com/office/2006/documentManagement/types" targetNamespace="d0759c17-f71d-426f-a000-2a7c696f56e3" elementFormDefault="qualified">
    <xsd:import namespace="http://schemas.microsoft.com/office/2006/documentManagement/type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CD080-3B72-45C7-9085-88DAEF0F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BACF17-8974-49D9-B29B-FD368527D82E}">
  <ds:schemaRefs>
    <ds:schemaRef ds:uri="http://schemas.microsoft.com/sharepoint/v3/contenttype/forms"/>
  </ds:schemaRefs>
</ds:datastoreItem>
</file>

<file path=customXml/itemProps3.xml><?xml version="1.0" encoding="utf-8"?>
<ds:datastoreItem xmlns:ds="http://schemas.openxmlformats.org/officeDocument/2006/customXml" ds:itemID="{24EA1413-10F3-492F-BD22-68F70C164554}">
  <ds:schemaRefs>
    <ds:schemaRef ds:uri="http://schemas.microsoft.com/office/2006/metadata/properties"/>
    <ds:schemaRef ds:uri="d0759c17-f71d-426f-a000-2a7c696f56e3"/>
  </ds:schemaRefs>
</ds:datastoreItem>
</file>

<file path=customXml/itemProps4.xml><?xml version="1.0" encoding="utf-8"?>
<ds:datastoreItem xmlns:ds="http://schemas.openxmlformats.org/officeDocument/2006/customXml" ds:itemID="{AF9E3192-9BF7-4ED7-8C47-311603F5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4711</Characters>
  <Application>Microsoft Office Word</Application>
  <DocSecurity>0</DocSecurity>
  <Lines>39</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eneken</dc:creator>
  <cp:lastModifiedBy>Jaanus Rankla</cp:lastModifiedBy>
  <cp:revision>2</cp:revision>
  <cp:lastPrinted>2014-10-06T12:44:00Z</cp:lastPrinted>
  <dcterms:created xsi:type="dcterms:W3CDTF">2023-02-08T18:40:00Z</dcterms:created>
  <dcterms:modified xsi:type="dcterms:W3CDTF">2023-02-08T18:40:00Z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0x0101000B5ECA4E54881843BD631B5779FA2E84</vt:lpwstr>
  </property>
</Properties>
</file>